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82" w:rsidRPr="00A62182" w:rsidRDefault="00A62182" w:rsidP="00A6218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2182" w:rsidRPr="00A62182" w:rsidRDefault="00A62182" w:rsidP="00A6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ПАМЯТКА</w:t>
      </w:r>
    </w:p>
    <w:p w:rsidR="00A62182" w:rsidRPr="00A62182" w:rsidRDefault="00A62182" w:rsidP="00A6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для обучающихся по правилам безопасного поведения</w:t>
      </w:r>
    </w:p>
    <w:p w:rsidR="00A62182" w:rsidRPr="00A62182" w:rsidRDefault="00A62182" w:rsidP="00A6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на водных объектах в летний период </w:t>
      </w:r>
    </w:p>
    <w:p w:rsidR="00A62182" w:rsidRDefault="00A62182" w:rsidP="00A6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bookmarkStart w:id="0" w:name="_GoBack"/>
      <w:r w:rsidR="00057911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хорошо плавать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="00057911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одна из важнейших гарантий безопасного отдыха на воде, но помните, что даже хороший пловец должен соблюдать постоянную осторожность и строго соблюдать правила поведения на воде. </w:t>
      </w:r>
      <w:r w:rsidR="00057911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Лучше всего купаться в специально оборудованных местах: пляжах, бассейнах. Перед купанием предварительно ознакомиться с правилами внутреннего распорядка мест для купания.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End w:id="0"/>
    </w:p>
    <w:p w:rsidR="00F06F05" w:rsidRDefault="00F06F05" w:rsidP="00A6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7911" w:rsidRPr="00A62182" w:rsidRDefault="00A62182" w:rsidP="00F0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1</w:t>
      </w:r>
      <w:r w:rsidR="00057911" w:rsidRPr="00A62182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. На пляжах и в местах массового отдыха запрещается</w:t>
      </w:r>
      <w:r w:rsidR="00057911"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: </w:t>
      </w:r>
    </w:p>
    <w:p w:rsidR="00057911" w:rsidRPr="00A62182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купаться в местах, где выставлены щиты (аншлаги) с предупреждающими и запрещающими знаками и надписями;</w:t>
      </w:r>
    </w:p>
    <w:p w:rsidR="00057911" w:rsidRPr="00A62182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заплывать за буйки, обозначающие отведенные для купания участки акватории водного объекта; </w:t>
      </w:r>
    </w:p>
    <w:p w:rsidR="00057911" w:rsidRPr="00A62182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подплывать к моторным, парусным судам, весельным лодкам и другим маломерным судам, прыгать в воду с причалов и сооружений, не приспособленных для этих целей; </w:t>
      </w:r>
    </w:p>
    <w:p w:rsidR="00057911" w:rsidRPr="00A62182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загрязнять и засорять водные объекты и прилегающие к ним территории; </w:t>
      </w:r>
    </w:p>
    <w:p w:rsidR="00057911" w:rsidRPr="00A62182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 </w:t>
      </w:r>
    </w:p>
    <w:p w:rsidR="00057911" w:rsidRDefault="00057911" w:rsidP="00A6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плавать на досках, бревнах и других не приспособленных для этого средствах. </w:t>
      </w:r>
    </w:p>
    <w:p w:rsidR="00F06F05" w:rsidRDefault="00F06F05" w:rsidP="00F0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62182" w:rsidRDefault="00A62182" w:rsidP="00F0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2. При переохлаждении тела 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то необходимо действовать следующим образом: 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Изменить стиль плавания – плыть на спине.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F06F05" w:rsidRDefault="00A62182" w:rsidP="00F0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При судороге икроножной мышцы необходимо при сгибании двумя руками обхватить стопу пострадавшей ноги и с силой подтянуть стопу к себе. 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При судорогах мышц бедра необходимо обхватить рукой ногу с наружной стороны ниже голени у лодыжки (за подъем) и, согнув ее в колени, потянут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рукой с силой назад к спине. </w:t>
      </w:r>
    </w:p>
    <w:p w:rsidR="00A62182" w:rsidRPr="00F06F05" w:rsidRDefault="00F06F05" w:rsidP="00F0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5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Каждый гражданин обязан оказывать посильную помощь людям, терпящим бедствие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 водных объектах.</w:t>
      </w:r>
    </w:p>
    <w:p w:rsidR="00A62182" w:rsidRDefault="00057911" w:rsidP="00F06F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F06F05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3.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A62182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Обучение людей плаванию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должно производиться в специально отведенных местах пляжа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Ответственность за безопасность обучаемых несет лицо, проводящее обучение. </w:t>
      </w:r>
    </w:p>
    <w:p w:rsidR="00F06F05" w:rsidRDefault="00F06F05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F06F05" w:rsidRDefault="00057911" w:rsidP="00F06F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F06F05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 xml:space="preserve">4. </w:t>
      </w:r>
      <w:r w:rsidR="00A62182" w:rsidRPr="00F06F05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Запрещается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купание детей в неустановленных местах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и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плавание с использованием не приспособленных для этого средств (предметов). 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C3C0B" w:rsidRDefault="00057911" w:rsidP="00F06F0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  <w:r w:rsidRPr="00F06F05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eastAsia="ru-RU"/>
        </w:rPr>
        <w:t>5. Безопасность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 </w:t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 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Нельзя подплывать близко к идущим судам, с целью покачаться на волнах. Вблизи идущего теплохода возникает течение, которое может затянуть под винт. 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 </w:t>
      </w:r>
      <w:r w:rsidR="00A62182" w:rsidRP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62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A6218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  <w:t>Соблюдение Вами правил безопасного поведения на водоемах позволит избежать несчастных случаев на воде во время купания. </w:t>
      </w: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06F05" w:rsidRDefault="00F06F05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p w:rsidR="00FB7EC4" w:rsidRDefault="00FB7EC4" w:rsidP="00A6218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shd w:val="clear" w:color="auto" w:fill="FFFFFF"/>
          <w:lang w:eastAsia="ru-RU"/>
        </w:rPr>
      </w:pPr>
    </w:p>
    <w:sectPr w:rsidR="00FB7EC4" w:rsidSect="00A6218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FF4"/>
    <w:multiLevelType w:val="hybridMultilevel"/>
    <w:tmpl w:val="D174E540"/>
    <w:lvl w:ilvl="0" w:tplc="ABA0A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FB6"/>
    <w:multiLevelType w:val="multilevel"/>
    <w:tmpl w:val="817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20B58"/>
    <w:multiLevelType w:val="multilevel"/>
    <w:tmpl w:val="DA5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E05F8"/>
    <w:multiLevelType w:val="multilevel"/>
    <w:tmpl w:val="68D6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376E7"/>
    <w:multiLevelType w:val="multilevel"/>
    <w:tmpl w:val="75D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70FF5"/>
    <w:multiLevelType w:val="multilevel"/>
    <w:tmpl w:val="B06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F399D"/>
    <w:multiLevelType w:val="hybridMultilevel"/>
    <w:tmpl w:val="611A9914"/>
    <w:lvl w:ilvl="0" w:tplc="BB8448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47B2"/>
    <w:multiLevelType w:val="multilevel"/>
    <w:tmpl w:val="670A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42"/>
    <w:rsid w:val="00057911"/>
    <w:rsid w:val="001F5EB4"/>
    <w:rsid w:val="007C3C0B"/>
    <w:rsid w:val="00871542"/>
    <w:rsid w:val="00A62182"/>
    <w:rsid w:val="00DE05D6"/>
    <w:rsid w:val="00F06F05"/>
    <w:rsid w:val="00F85C09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911"/>
  </w:style>
  <w:style w:type="paragraph" w:customStyle="1" w:styleId="21">
    <w:name w:val="Текст2"/>
    <w:basedOn w:val="a"/>
    <w:link w:val="22"/>
    <w:rsid w:val="00A621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екст2 Знак"/>
    <w:basedOn w:val="a0"/>
    <w:link w:val="21"/>
    <w:rsid w:val="00A6218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7E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EC4"/>
    <w:rPr>
      <w:b/>
      <w:bCs/>
    </w:rPr>
  </w:style>
  <w:style w:type="paragraph" w:styleId="a6">
    <w:name w:val="List Paragraph"/>
    <w:basedOn w:val="a"/>
    <w:uiPriority w:val="34"/>
    <w:qFormat/>
    <w:rsid w:val="00FB7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911"/>
  </w:style>
  <w:style w:type="paragraph" w:customStyle="1" w:styleId="21">
    <w:name w:val="Текст2"/>
    <w:basedOn w:val="a"/>
    <w:link w:val="22"/>
    <w:rsid w:val="00A621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Текст2 Знак"/>
    <w:basedOn w:val="a0"/>
    <w:link w:val="21"/>
    <w:rsid w:val="00A6218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B7E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EC4"/>
    <w:rPr>
      <w:b/>
      <w:bCs/>
    </w:rPr>
  </w:style>
  <w:style w:type="paragraph" w:styleId="a6">
    <w:name w:val="List Paragraph"/>
    <w:basedOn w:val="a"/>
    <w:uiPriority w:val="34"/>
    <w:qFormat/>
    <w:rsid w:val="00FB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757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ИРУСЯ</cp:lastModifiedBy>
  <cp:revision>2</cp:revision>
  <dcterms:created xsi:type="dcterms:W3CDTF">2017-12-03T19:48:00Z</dcterms:created>
  <dcterms:modified xsi:type="dcterms:W3CDTF">2017-12-03T19:48:00Z</dcterms:modified>
</cp:coreProperties>
</file>