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2D" w:rsidRDefault="00B867AB" w:rsidP="00D84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43634"/>
          <w:kern w:val="0"/>
          <w:sz w:val="48"/>
          <w:szCs w:val="48"/>
          <w:lang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943634"/>
          <w:kern w:val="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4796790" cy="3924300"/>
            <wp:effectExtent l="0" t="0" r="3810" b="0"/>
            <wp:wrapTopAndBottom/>
            <wp:docPr id="20679369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936997" name="Рисунок 206793699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6CD" w:rsidRPr="00D846CD">
        <w:rPr>
          <w:rFonts w:ascii="Times New Roman" w:eastAsia="Times New Roman" w:hAnsi="Times New Roman" w:cs="Times New Roman"/>
          <w:b/>
          <w:bCs/>
          <w:color w:val="943634"/>
          <w:kern w:val="0"/>
          <w:sz w:val="48"/>
          <w:szCs w:val="48"/>
          <w:lang w:eastAsia="ru-RU"/>
          <w14:ligatures w14:val="none"/>
        </w:rPr>
        <w:t>Адаптация детей к детскому саду в первой</w:t>
      </w:r>
      <w:r w:rsidR="00D846CD" w:rsidRPr="00D846CD">
        <w:rPr>
          <w:rFonts w:ascii="Times New Roman" w:eastAsia="Times New Roman" w:hAnsi="Times New Roman" w:cs="Times New Roman"/>
          <w:b/>
          <w:bCs/>
          <w:color w:val="943634"/>
          <w:kern w:val="0"/>
          <w:sz w:val="48"/>
          <w:szCs w:val="48"/>
          <w:lang w:eastAsia="ru-RU"/>
          <w14:ligatures w14:val="none"/>
        </w:rPr>
        <w:br/>
        <w:t>младшей группе</w:t>
      </w:r>
    </w:p>
    <w:p w:rsidR="006D6BC6" w:rsidRDefault="006D6BC6" w:rsidP="00D84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43634"/>
          <w:kern w:val="0"/>
          <w:sz w:val="48"/>
          <w:szCs w:val="48"/>
          <w:lang w:eastAsia="ru-RU"/>
          <w14:ligatures w14:val="none"/>
        </w:rPr>
      </w:pPr>
    </w:p>
    <w:p w:rsidR="006F0146" w:rsidRDefault="006D6BC6" w:rsidP="00D846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</w:pP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Цель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консультации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: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познакомить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родителей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с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важными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факторами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,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которые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помогут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облегчить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период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адаптации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их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 xml:space="preserve"> </w:t>
      </w:r>
      <w:r w:rsidRPr="004745AE">
        <w:rPr>
          <w:rFonts w:ascii="Times New Roman" w:eastAsia="Times New Roman" w:hAnsi="Times New Roman" w:cs="Times New Roman" w:hint="eastAsia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детей</w:t>
      </w:r>
      <w:r w:rsidRPr="004745AE">
        <w:rPr>
          <w:rFonts w:ascii="Times New Roman" w:eastAsia="Times New Roman" w:hAnsi="Times New Roman" w:cs="Times New Roman"/>
          <w:b/>
          <w:bCs/>
          <w:color w:val="70AD47" w:themeColor="accent6"/>
          <w:kern w:val="0"/>
          <w:sz w:val="44"/>
          <w:szCs w:val="44"/>
          <w:lang w:eastAsia="ru-RU"/>
          <w14:ligatures w14:val="none"/>
        </w:rPr>
        <w:t>.</w:t>
      </w:r>
    </w:p>
    <w:p w:rsidR="006A2BFA" w:rsidRDefault="00D846CD" w:rsidP="00D846C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 любом возрасте детям очень непросто начинать посещать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детский сад. Вся жизнь маленького ребёнка кардинальным образом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меняется. В семье, где у маленького человека сложившаяся и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привычная жизнь, врываются ощутимые перемены: постоянное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присутствие сверстников рядом, четко упорядоченный режим дня,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длительное отсутствие родных и близких рядом, резко сокращается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количество персонального внимания, а также появляется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необходимость слушаться посторонних взрослых людей. Каждый из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детей первый раз приходящих в детский сад проходит период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адаптации к детскому дошкольному учреждению. Ребёнку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необходимо время, чтобы адаптироваться к новому этапу своей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жизни.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Адаптация - приспособление организма к новым условиям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жизни, а для маленького ребёнка детский сад, конечно же, является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новым и неизвестным пространством с новым личностным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окружением и новыми социальными отношениями. Адаптация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зависит от многих факторов, например таких, как сложившиеся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семейные отношения или условия пребывания в детском саду, а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также личностные и психофизиологические особенности самого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ребёнка. Поэтому привыкание к детскому саду у каждого ребёнка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проходит индивидуально, но стоит отметить некоторые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закономерности этого процесса. Существуют определенные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процессы, которые могут вызвать слезы у ребёнка:</w:t>
      </w:r>
      <w:r w:rsidRPr="00D846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1) Тревога, которая связана с резкой сменой обстановки (из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привычной и спокойной атмосферы, где мама рядом и всегда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готова прийти на помощь, ребёнок перемещается в чужое для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него пространство, где много пусть и доброжелательных к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нему, но чужих взрослых, а до трёх лет ребёнок нуждается в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усиленном внимании родных людей, особенно мамы) и резкой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сменой режима (в детском саду важна определенная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дисциплина, к которой начинают приучать уже с самого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первого дня ребёнка в саду, а первое время маленькому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человеку бывает очень сложно принять новые нормы и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правила, нарушается личный режим дня ребёнка, что может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спровоцировать истерики и нежелание идти в детский сад)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D846CD" w:rsidRPr="00D846CD" w:rsidRDefault="006A1E9F" w:rsidP="00D846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49E72EB9" wp14:editId="44F83BA2">
            <wp:simplePos x="0" y="0"/>
            <wp:positionH relativeFrom="column">
              <wp:posOffset>48895</wp:posOffset>
            </wp:positionH>
            <wp:positionV relativeFrom="paragraph">
              <wp:posOffset>139700</wp:posOffset>
            </wp:positionV>
            <wp:extent cx="4803775" cy="3209925"/>
            <wp:effectExtent l="0" t="0" r="0" b="9525"/>
            <wp:wrapTopAndBottom/>
            <wp:docPr id="15319244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24460" name="Рисунок 15319244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Перед незнакомыми людьми и ситуациями общения с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посторонними взрослыми в 2 - 3 года дети могут испытывать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сильный страх и смущение, что в полной мере проявляется в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адаптации к детскому саду. Такие страхи одна из причин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затруднительной адаптации малышей к ясельной группе.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Бывает такое, что боязнь новых взрослых людей и незнакомых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ситуаций общения приводит к тому, что ребёнок чаще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начинает болеть, потому что стресс истончает защитные силы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организма, становится более плаксивым и возбудимым.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 xml:space="preserve">2) Отсутствие или плохая </w:t>
      </w:r>
      <w:proofErr w:type="spellStart"/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сформированность</w:t>
      </w:r>
      <w:proofErr w:type="spellEnd"/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навыков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самообслуживания могут довольно сильно осложнить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пребывание ребёнка в детском саду, а также неумение сказать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или как-то объяснить свои проблемы.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3) Большое количество разнообразных впечатлений. В детском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саду за один день ребёнок может получить много новых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позитивных и негативных переживаний. Вследствие чего, он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может переутомиться, нервничать, плакать и капризничать.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 мере приспособления детей к детскому саду их можно разделить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на три основные группы: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1) Легкая адаптация: примерно 50% детей составляют самую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благополучную группу адаптации. Они посещают садик без</w:t>
      </w:r>
      <w:r w:rsidR="00D846CD" w:rsidRPr="00D846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особых эмоциональных потерь, более менее с желанием. Такая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адаптация проходит за 3 - 4 недели. Изменения в поведении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такого ребёнка незначительные и кратковременные, поэтому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ребёнок практически или совсем не болеет. С таким ребенком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почти нет проблем и волнений. Он спокойно входит в группу,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 xml:space="preserve">осматривается, прежде чем остановить своё внимание на </w:t>
      </w:r>
      <w:proofErr w:type="spellStart"/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чемто</w:t>
      </w:r>
      <w:proofErr w:type="spellEnd"/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конкретном. Такой ребёнок может попросить взрослого о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помощи, а также первый идет на контакт со сверстниками.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Понимает и придерживается правил поведения, с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адекватностью реагирует на одобрение и замечания, умеет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занять себя самостоятельно. Может играть рядом с другими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детьми и доброжелателен к ним.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2) Средняя адаптация: за положительными действиями взрослого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наблюдает с удовольствием, ребёнок идёт на контакт, на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одобрение и замечания реагирует адекватно, но может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нарушать установленные правила и нормы (социальное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экспериментирование). В группу дети попадают без нервных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расстройств, но в детском саду они начинают чаще болеть. При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таком типе адаптации ребёнка к детскому саду, заболеваемость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ребёнка может контролировать врач. Чем раньше он назначит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малышу профилактические и лечебные мероприятия, тем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меньше вероятность того, что ребёнок разболеется.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3) Тяжелая адаптация: такие дети реагируют на перемену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обстановки очень болезненно, до нервного срыва, часто к ним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прибавляются серьезные простудные заболевания. Может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возникнуть регресс в развитии (обратный скачок), короткие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вспышки температуры, истерики, сложные психические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реакции организма. Это наиболее тяжелый вариант. У ребёнка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бывают случаи навязчивого поведения: малыш может целый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день ходить за воспитателем или няней, с постоянным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вопросом “А мама придет?”. Постепенно тяжелая адаптация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может сойти на нет, и это во многом зависит от правильного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поведения в семье и благополучной домашней обстановки. С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тяжелой степенью адаптации, кроме вас и воспитателей, Вам</w:t>
      </w:r>
      <w:r w:rsidR="00D846CD" w:rsidRPr="00D846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может помочь педиатр или психолог детского сада. Мальчики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в ясельном возрасте гораздо более уязвимы в этот период,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потому что больше привязаны к маме и очень болезненно</w:t>
      </w:r>
      <w:r w:rsidR="00D846CD"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переживают разлуку с ней.</w:t>
      </w:r>
    </w:p>
    <w:p w:rsidR="00F10DF0" w:rsidRDefault="00D846CD">
      <w:pPr>
        <w:rPr>
          <w:rFonts w:ascii="Times New Roman" w:eastAsia="Times New Roman" w:hAnsi="Times New Roman" w:cs="Times New Roman"/>
          <w:b/>
          <w:bCs/>
          <w:color w:val="943634"/>
          <w:kern w:val="0"/>
          <w:sz w:val="52"/>
          <w:szCs w:val="5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Для того, чтобы привыкание ребенка к детскому саду происходило легче и спокойнее, необходимо </w:t>
      </w:r>
      <w:r w:rsidRPr="00D846C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придерживаться следующих правил поведения:</w:t>
      </w:r>
      <w:r w:rsidRPr="00D846C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br/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1) Необходимо настраивать ребёнка на мажорный лад. Радоваться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вместе с ним тому, что он уже такой большой и дорос до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детского сада.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2) В выходные дни создавать такой же режим дня, как и в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детском саду.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3) Создать спокойный, теплый и бесконфликтный климат в семье.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Берегите его ослабленную нервную систему.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4) По возможности на время сократите походы в общественные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места, в гости, а также сильно сократите просмотр мультиков,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телевизора или игр на телефоне.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5) Не реагировать на эмоциональные выходки и не наказывать за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детские капризы.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6) Быть в тандеме с воспитателем, сообщая ему всю необходимую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информацию об особенностях ребёнка.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7) При сильных изменениях в поведении ребёнка, как можно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раньше обратиться к психологу в детском саду или к детскому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врачу.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8) Не кутайте ребёнка, одевайте его в соответствии с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температурным режимом в группе.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Полная адаптация детей к детскому саду возможна не раньше, чем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за 2 - 3 месяца. И во время этого периода необходимо заботиться о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том, чтобы ребёнок не слишком болезненно ощущал разрыв жизни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до садика и во время адаптации. Например, в первое время можно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одевать малыша в любимую одежду с героями мультиков, которые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ему нравятся или давать ему с собой любимую вещь или игрушку.</w:t>
      </w:r>
      <w:r w:rsidRPr="00D846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Проявляйте искренний интерес к его жизни в саду: слушайте его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истории, сохраняйте рисунки и поделки, которые он приносит из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сада. Стремление к действию возникает при доброжелательном и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терпеливом участии взрослого, благодаря их постоянным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поощрениям. Первое время ребёнок может сильно уставать после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детского сада. Если малыш приходит домой сильно уставшим или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нервным, это не значит, что его адаптация проходит тяжело, просто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необходимо время, чтобы он привык к новому образу жизни.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Помните, что с посещением детского сада ребёнок лишается части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физического контакта с мамой. Малышам важно, чтобы дома их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продолжали брать на руки, обнимать, целовать, укладывали спать.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Особенно первое время старайтесь больше времени уделять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ребенку: разговаривайте, играйте, читайте с ним. Подчеркивайте,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каким большим стал Ваш любимый малыш, как здорово, что он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пошел в сад, стал сильным, и как много нового он узнает в детском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саду. Будьте нежными, терпеливыми и доброжелательными. И,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скорее всего, негативного опыта, связанного с первым посещением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детского сада удастся избежать.</w:t>
      </w:r>
      <w:r w:rsidRPr="00D846C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="00C67DC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5953125</wp:posOffset>
            </wp:positionV>
            <wp:extent cx="4876800" cy="3295650"/>
            <wp:effectExtent l="0" t="0" r="0" b="0"/>
            <wp:wrapTopAndBottom/>
            <wp:docPr id="449807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0729" name="Рисунок 4498072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6CD">
        <w:rPr>
          <w:rFonts w:ascii="Times New Roman" w:eastAsia="Times New Roman" w:hAnsi="Times New Roman" w:cs="Times New Roman"/>
          <w:b/>
          <w:bCs/>
          <w:color w:val="943634"/>
          <w:kern w:val="0"/>
          <w:sz w:val="52"/>
          <w:szCs w:val="52"/>
          <w:lang w:eastAsia="ru-RU"/>
          <w14:ligatures w14:val="none"/>
        </w:rPr>
        <w:t>Мы желаем Вам удачи!!!</w:t>
      </w:r>
    </w:p>
    <w:p w:rsidR="00670EEC" w:rsidRDefault="00670EEC"/>
    <w:sectPr w:rsidR="0067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CD"/>
    <w:rsid w:val="001A08A6"/>
    <w:rsid w:val="0023524D"/>
    <w:rsid w:val="002F77E9"/>
    <w:rsid w:val="00383DE6"/>
    <w:rsid w:val="003A6788"/>
    <w:rsid w:val="004745AE"/>
    <w:rsid w:val="0053332D"/>
    <w:rsid w:val="00670EEC"/>
    <w:rsid w:val="006A1E9F"/>
    <w:rsid w:val="006A2BFA"/>
    <w:rsid w:val="006D6BC6"/>
    <w:rsid w:val="006F0146"/>
    <w:rsid w:val="0088273C"/>
    <w:rsid w:val="00892ADC"/>
    <w:rsid w:val="0098279B"/>
    <w:rsid w:val="00AD33CC"/>
    <w:rsid w:val="00B867AB"/>
    <w:rsid w:val="00C67DCE"/>
    <w:rsid w:val="00D846CD"/>
    <w:rsid w:val="00F1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E7D0A-C575-4B05-90E8-62FCF3C3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InterVL</dc:creator>
  <cp:keywords/>
  <dc:description/>
  <cp:lastModifiedBy>Пользователь</cp:lastModifiedBy>
  <cp:revision>2</cp:revision>
  <dcterms:created xsi:type="dcterms:W3CDTF">2024-09-29T08:14:00Z</dcterms:created>
  <dcterms:modified xsi:type="dcterms:W3CDTF">2024-09-29T08:14:00Z</dcterms:modified>
</cp:coreProperties>
</file>